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963"/>
        </w:tabs>
        <w:rPr>
          <w:rFonts w:hint="eastAsia" w:ascii="宋体" w:hAnsi="宋体"/>
          <w:bCs/>
          <w:szCs w:val="21"/>
        </w:rPr>
      </w:pPr>
      <w:bookmarkStart w:id="0" w:name="_GoBack"/>
      <w:bookmarkEnd w:id="0"/>
      <w:r>
        <w:rPr>
          <w:rFonts w:hint="eastAsia" w:ascii="宋体" w:hAnsi="宋体"/>
          <w:bCs/>
          <w:szCs w:val="21"/>
        </w:rPr>
        <w:t xml:space="preserve"> </w:t>
      </w:r>
      <w:r>
        <w:rPr>
          <w:rFonts w:hint="eastAsia" w:ascii="宋体" w:hAnsi="宋体"/>
          <w:bCs/>
          <w:szCs w:val="21"/>
          <w:lang w:val="en-US" w:eastAsia="zh-CN"/>
        </w:rPr>
        <w:t xml:space="preserve">   2019</w:t>
      </w:r>
      <w:r>
        <w:rPr>
          <w:rFonts w:hint="eastAsia" w:ascii="宋体" w:hAnsi="宋体"/>
          <w:bCs/>
          <w:szCs w:val="21"/>
        </w:rPr>
        <w:t>年，厦门市技术市场协会在市科技局的领导下，经过各会员单位的共同努力，协会积极团结各方面力量，推进技术市场沿着竞争、有序、健康的方向发展，充分发挥了协会的“桥梁”作用，取得了突破性的成绩：</w:t>
      </w:r>
    </w:p>
    <w:p>
      <w:pPr>
        <w:tabs>
          <w:tab w:val="left" w:pos="4963"/>
        </w:tabs>
        <w:ind w:firstLine="420" w:firstLineChars="200"/>
        <w:rPr>
          <w:rFonts w:hint="eastAsia" w:ascii="宋体" w:hAnsi="宋体"/>
          <w:bCs/>
          <w:szCs w:val="21"/>
        </w:rPr>
      </w:pPr>
      <w:r>
        <w:rPr>
          <w:rFonts w:hint="eastAsia" w:ascii="宋体" w:hAnsi="宋体"/>
          <w:bCs/>
          <w:szCs w:val="21"/>
        </w:rPr>
        <w:t>一、承接全市技术合同认定工作，合同登记量较往年大幅增加。</w:t>
      </w:r>
    </w:p>
    <w:p>
      <w:pPr>
        <w:tabs>
          <w:tab w:val="left" w:pos="4963"/>
        </w:tabs>
        <w:ind w:firstLine="420" w:firstLineChars="200"/>
        <w:rPr>
          <w:rFonts w:hint="eastAsia" w:ascii="宋体" w:hAnsi="宋体"/>
          <w:bCs/>
          <w:szCs w:val="21"/>
        </w:rPr>
      </w:pPr>
      <w:r>
        <w:rPr>
          <w:rFonts w:hint="eastAsia" w:ascii="宋体" w:hAnsi="宋体"/>
          <w:bCs/>
          <w:szCs w:val="21"/>
        </w:rPr>
        <w:t>2019年我市技术合同登记量及技术合同成交额较上年度均有不同程度增长，据统计，全市共认定登记技术合同4826项，较上年增长5.79%，技术合同成交总额92.53亿元，较上年增长30.66%，全年技术合同登记成交额创历史新高。技术合同登记量及合同总成交额分别占全省54.92%、 63.40%，均超全省半数以上。</w:t>
      </w:r>
    </w:p>
    <w:p>
      <w:pPr>
        <w:tabs>
          <w:tab w:val="left" w:pos="4963"/>
        </w:tabs>
        <w:ind w:firstLine="420" w:firstLineChars="200"/>
        <w:rPr>
          <w:rFonts w:hint="eastAsia" w:ascii="宋体" w:hAnsi="宋体"/>
          <w:bCs/>
          <w:szCs w:val="21"/>
        </w:rPr>
      </w:pPr>
      <w:r>
        <w:rPr>
          <w:rFonts w:hint="eastAsia" w:ascii="宋体" w:hAnsi="宋体"/>
          <w:bCs/>
          <w:szCs w:val="21"/>
        </w:rPr>
        <w:t>二、大力宣传技术交易相关优惠政策，多方位服务技术贸易机构。</w:t>
      </w:r>
    </w:p>
    <w:p>
      <w:pPr>
        <w:tabs>
          <w:tab w:val="left" w:pos="4963"/>
        </w:tabs>
        <w:ind w:firstLine="420"/>
        <w:rPr>
          <w:rFonts w:hint="eastAsia" w:ascii="宋体" w:hAnsi="宋体"/>
          <w:bCs/>
          <w:szCs w:val="21"/>
        </w:rPr>
      </w:pPr>
      <w:r>
        <w:rPr>
          <w:rFonts w:hint="eastAsia" w:ascii="宋体" w:hAnsi="宋体"/>
          <w:bCs/>
          <w:szCs w:val="21"/>
        </w:rPr>
        <w:t>为繁荣技术交易活动、培育建设技术市场体系，我会合同登记人员不断通过电话、邮件和工作群等方式，向技贸机构宣讲技术交易的税收优惠政策以及技术合同签订操作实务等，</w:t>
      </w:r>
      <w:r>
        <w:rPr>
          <w:rFonts w:hint="eastAsia" w:ascii="宋体" w:hAnsi="宋体"/>
          <w:bCs/>
          <w:szCs w:val="21"/>
          <w:lang w:eastAsia="zh-CN"/>
        </w:rPr>
        <w:t>开展系列</w:t>
      </w:r>
      <w:r>
        <w:rPr>
          <w:rFonts w:hint="eastAsia" w:ascii="宋体" w:hAnsi="宋体"/>
          <w:bCs/>
          <w:szCs w:val="21"/>
        </w:rPr>
        <w:t>“技术市场税收优惠及技术合同认定要求”免费讲座。为提高认定时效，减少企业奔波之苦，我会合同登记人员为广大技术贸易机构提供合同签订前的事先辅导服务，合同登记单位在与对方正式签署合同前，可将合同电子版草稿发至工作人员邮箱，工作人员及时通过邮件或电话联系申请登记单位，帮助申请登记单位签订符合认定要求的技术合同。</w:t>
      </w:r>
    </w:p>
    <w:p>
      <w:pPr>
        <w:tabs>
          <w:tab w:val="left" w:pos="4963"/>
        </w:tabs>
        <w:ind w:firstLine="420" w:firstLineChars="200"/>
        <w:rPr>
          <w:rFonts w:hint="eastAsia" w:ascii="宋体" w:hAnsi="宋体"/>
          <w:bCs/>
          <w:szCs w:val="21"/>
        </w:rPr>
      </w:pPr>
      <w:r>
        <w:rPr>
          <w:rFonts w:hint="eastAsia" w:ascii="宋体" w:hAnsi="宋体"/>
          <w:bCs/>
          <w:szCs w:val="21"/>
          <w:lang w:eastAsia="zh-CN"/>
        </w:rPr>
        <w:t>三</w:t>
      </w:r>
      <w:r>
        <w:rPr>
          <w:rFonts w:hint="eastAsia" w:ascii="宋体" w:hAnsi="宋体"/>
          <w:bCs/>
          <w:szCs w:val="21"/>
          <w:lang w:val="en-US" w:eastAsia="zh-CN"/>
        </w:rPr>
        <w:t xml:space="preserve"> </w:t>
      </w:r>
      <w:r>
        <w:rPr>
          <w:rFonts w:hint="eastAsia" w:ascii="宋体" w:hAnsi="宋体"/>
          <w:bCs/>
          <w:szCs w:val="21"/>
        </w:rPr>
        <w:t>、顺应政府职能转变，积极承接事务性服务工作，发挥“助手”作用，完善行业协会服务功能。</w:t>
      </w:r>
    </w:p>
    <w:p>
      <w:pPr>
        <w:tabs>
          <w:tab w:val="left" w:pos="4963"/>
        </w:tabs>
        <w:ind w:firstLine="420" w:firstLineChars="200"/>
        <w:rPr>
          <w:rFonts w:hint="eastAsia" w:ascii="宋体" w:hAnsi="宋体"/>
          <w:bCs/>
          <w:szCs w:val="21"/>
        </w:rPr>
      </w:pPr>
      <w:r>
        <w:rPr>
          <w:rFonts w:hint="eastAsia" w:ascii="宋体" w:hAnsi="宋体"/>
          <w:bCs/>
          <w:szCs w:val="21"/>
        </w:rPr>
        <w:t>1、【项目管理】顺应政府机构改革、职能转变，协会积极响应承接了政府的事务性服务工作，积极协助市科技局开展了我市科技成果奖励、重点科技成果转化、</w:t>
      </w:r>
      <w:r>
        <w:rPr>
          <w:rFonts w:hint="eastAsia" w:ascii="宋体" w:hAnsi="宋体"/>
          <w:bCs/>
          <w:szCs w:val="21"/>
          <w:lang w:eastAsia="zh-CN"/>
        </w:rPr>
        <w:t>科技成果登记、</w:t>
      </w:r>
      <w:r>
        <w:rPr>
          <w:rFonts w:hint="eastAsia" w:ascii="宋体" w:hAnsi="宋体"/>
          <w:bCs/>
          <w:szCs w:val="21"/>
        </w:rPr>
        <w:t>科技计划项目监理、</w:t>
      </w:r>
      <w:r>
        <w:rPr>
          <w:rFonts w:hint="eastAsia" w:ascii="宋体" w:hAnsi="宋体"/>
          <w:bCs/>
          <w:szCs w:val="21"/>
          <w:lang w:eastAsia="zh-CN"/>
        </w:rPr>
        <w:t>企业研发投入统计辅导、双百评审</w:t>
      </w:r>
      <w:r>
        <w:rPr>
          <w:rFonts w:hint="eastAsia" w:ascii="宋体" w:hAnsi="宋体"/>
          <w:bCs/>
          <w:szCs w:val="21"/>
        </w:rPr>
        <w:t>等各项事务性配合工作，具有极其丰富的项目管理经验。</w:t>
      </w:r>
    </w:p>
    <w:p>
      <w:pPr>
        <w:tabs>
          <w:tab w:val="left" w:pos="4963"/>
        </w:tabs>
        <w:ind w:firstLine="420" w:firstLineChars="200"/>
        <w:rPr>
          <w:rFonts w:hint="eastAsia" w:ascii="宋体" w:hAnsi="宋体"/>
          <w:bCs/>
          <w:szCs w:val="21"/>
        </w:rPr>
      </w:pPr>
      <w:r>
        <w:rPr>
          <w:rFonts w:hint="eastAsia" w:ascii="宋体" w:hAnsi="宋体"/>
          <w:bCs/>
          <w:szCs w:val="21"/>
        </w:rPr>
        <w:t>2、【成果评价】根据国家科技部“加强自主创新能力行动计划”，规范科技成果评价活动，促进科技成果的转化的意见。开展科技成果评价工作并制定相关评价办法。目前科技成果评价工作已规范化有序化进行中，特别是评价报告得到了政府部门的认可。</w:t>
      </w:r>
    </w:p>
    <w:p>
      <w:pPr>
        <w:tabs>
          <w:tab w:val="left" w:pos="4963"/>
        </w:tabs>
        <w:ind w:firstLine="420" w:firstLineChars="200"/>
        <w:rPr>
          <w:rFonts w:hint="eastAsia" w:ascii="宋体" w:hAnsi="宋体"/>
          <w:bCs/>
          <w:szCs w:val="21"/>
        </w:rPr>
      </w:pPr>
      <w:r>
        <w:rPr>
          <w:rFonts w:hint="eastAsia" w:ascii="宋体" w:hAnsi="宋体"/>
          <w:bCs/>
          <w:szCs w:val="21"/>
        </w:rPr>
        <w:t>3、【数据统计】协助科技局计划处编印历年的《厦门市科技计划立项报告》及《厦门市科技数据手册》。数据统计报告结构合理，思路清楚，内容丰富，对科技与经济的有效对接具有一定的现实意义，为政府决策提供一定的参考。协会通过积极开展行业研究、专题调研等理论研究，不仅为政府部门的相关决策提供有力的信息参考，也进一步提升了协会在社会工作的重要作用。</w:t>
      </w:r>
    </w:p>
    <w:p>
      <w:pPr>
        <w:tabs>
          <w:tab w:val="left" w:pos="4963"/>
        </w:tabs>
        <w:rPr>
          <w:rFonts w:hint="eastAsia" w:ascii="宋体" w:hAnsi="宋体"/>
          <w:bCs/>
          <w:szCs w:val="21"/>
        </w:rPr>
      </w:pPr>
      <w:r>
        <w:rPr>
          <w:rFonts w:hint="eastAsia" w:ascii="宋体" w:hAnsi="宋体"/>
          <w:bCs/>
          <w:szCs w:val="21"/>
        </w:rPr>
        <w:t xml:space="preserve">    协会所有同仁在开拓进取、不断创新氛围的渲染下，在会员单位的配合支持下，尝试完成了一系列的改革，工作上团结紧密、锐意创新，取得了开拓性进展。今后协会将理事会和科技局的领导和支持下充分发挥灵活高效的团队协作力量，齐心协力，在创新中寻求发展，在创新中奋发有为，根据新形式及时调整工作部署，更好的为会员单位提供更多优质服务，为大家排忧解难，以繁荣技术市场发展。</w:t>
      </w:r>
    </w:p>
    <w:p>
      <w:pPr>
        <w:tabs>
          <w:tab w:val="left" w:pos="4963"/>
        </w:tabs>
        <w:ind w:firstLine="420" w:firstLineChars="200"/>
        <w:rPr>
          <w:rFonts w:hint="eastAsia" w:ascii="宋体" w:hAnsi="宋体"/>
          <w:bCs/>
          <w:szCs w:val="21"/>
        </w:rPr>
      </w:pPr>
      <w:r>
        <w:rPr>
          <w:rFonts w:hint="eastAsia" w:ascii="宋体" w:hAnsi="宋体"/>
          <w:bCs/>
          <w:szCs w:val="21"/>
        </w:rPr>
        <w:t>【20</w:t>
      </w:r>
      <w:r>
        <w:rPr>
          <w:rFonts w:hint="eastAsia" w:ascii="宋体" w:hAnsi="宋体"/>
          <w:bCs/>
          <w:szCs w:val="21"/>
          <w:lang w:val="en-US" w:eastAsia="zh-CN"/>
        </w:rPr>
        <w:t>20</w:t>
      </w:r>
      <w:r>
        <w:rPr>
          <w:rFonts w:hint="eastAsia" w:ascii="宋体" w:hAnsi="宋体"/>
          <w:bCs/>
          <w:szCs w:val="21"/>
        </w:rPr>
        <w:t>年协会工作重点和目标】</w:t>
      </w:r>
    </w:p>
    <w:p>
      <w:pPr>
        <w:tabs>
          <w:tab w:val="left" w:pos="4963"/>
        </w:tabs>
        <w:ind w:firstLine="420" w:firstLineChars="200"/>
        <w:rPr>
          <w:rFonts w:hint="eastAsia" w:ascii="宋体" w:hAnsi="宋体"/>
          <w:bCs/>
          <w:szCs w:val="21"/>
        </w:rPr>
      </w:pPr>
      <w:r>
        <w:rPr>
          <w:rFonts w:hint="eastAsia" w:ascii="宋体" w:hAnsi="宋体"/>
          <w:bCs/>
          <w:szCs w:val="21"/>
        </w:rPr>
        <w:t>20</w:t>
      </w:r>
      <w:r>
        <w:rPr>
          <w:rFonts w:hint="eastAsia" w:ascii="宋体" w:hAnsi="宋体"/>
          <w:bCs/>
          <w:szCs w:val="21"/>
          <w:lang w:val="en-US" w:eastAsia="zh-CN"/>
        </w:rPr>
        <w:t>20</w:t>
      </w:r>
      <w:r>
        <w:rPr>
          <w:rFonts w:hint="eastAsia" w:ascii="宋体" w:hAnsi="宋体"/>
          <w:bCs/>
          <w:szCs w:val="21"/>
        </w:rPr>
        <w:t>年，技术市场工作计划：积极兑现技术交易优惠政策，进一步推动我市技术市场繁荣发展，争取20</w:t>
      </w:r>
      <w:r>
        <w:rPr>
          <w:rFonts w:hint="eastAsia" w:ascii="宋体" w:hAnsi="宋体"/>
          <w:bCs/>
          <w:szCs w:val="21"/>
          <w:lang w:val="en-US" w:eastAsia="zh-CN"/>
        </w:rPr>
        <w:t>19</w:t>
      </w:r>
      <w:r>
        <w:rPr>
          <w:rFonts w:hint="eastAsia" w:ascii="宋体" w:hAnsi="宋体"/>
          <w:bCs/>
          <w:szCs w:val="21"/>
        </w:rPr>
        <w:t>年实现技术交易额</w:t>
      </w:r>
      <w:r>
        <w:rPr>
          <w:rFonts w:hint="eastAsia" w:ascii="宋体" w:hAnsi="宋体"/>
          <w:bCs/>
          <w:szCs w:val="21"/>
          <w:lang w:val="en-US" w:eastAsia="zh-CN"/>
        </w:rPr>
        <w:t>90</w:t>
      </w:r>
      <w:r>
        <w:rPr>
          <w:rFonts w:hint="eastAsia" w:ascii="宋体" w:hAnsi="宋体"/>
          <w:bCs/>
          <w:szCs w:val="21"/>
        </w:rPr>
        <w:t>亿元。推进国家科技成果转化服务（厦门）示范基地建设，构建全国网上技术交易中心。通过为全国各地建设区域技术市场，提供资源、技术、服务、交易支撑，逐步形成“一个轴心，多个网点”的全国布局。</w:t>
      </w:r>
    </w:p>
    <w:p>
      <w:pPr>
        <w:tabs>
          <w:tab w:val="left" w:pos="4963"/>
        </w:tabs>
        <w:rPr>
          <w:rFonts w:ascii="宋体" w:hAnsi="宋体"/>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44FC3"/>
    <w:rsid w:val="0B293051"/>
    <w:rsid w:val="37844FC3"/>
    <w:rsid w:val="483C13F7"/>
    <w:rsid w:val="5AD25E84"/>
    <w:rsid w:val="764470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2019-05-05T07:18:00Z</dcterms:created>
  <dc:creator>王 小 T </dc:creator>
  <cp:lastModifiedBy>王 小 T </cp:lastModifiedBy>
  <dcterms:modified xsi:type="dcterms:W3CDTF">2020-11-06T07:28:44Z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